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C9" w:rsidRDefault="00FE39C9">
      <w:pPr>
        <w:pStyle w:val="Corpodotexto"/>
        <w:rPr>
          <w:rFonts w:ascii="Times New Roman" w:hAnsi="Times New Roman"/>
          <w:sz w:val="20"/>
        </w:rPr>
      </w:pPr>
    </w:p>
    <w:p w:rsidR="00FE39C9" w:rsidRDefault="00FE39C9">
      <w:pPr>
        <w:pStyle w:val="Corpodotexto"/>
        <w:rPr>
          <w:rFonts w:ascii="Times New Roman" w:hAnsi="Times New Roman"/>
          <w:sz w:val="20"/>
        </w:rPr>
      </w:pPr>
    </w:p>
    <w:p w:rsidR="00FE39C9" w:rsidRDefault="00FE39C9">
      <w:pPr>
        <w:pStyle w:val="Corpodotexto"/>
        <w:spacing w:before="2" w:after="0"/>
        <w:rPr>
          <w:rFonts w:ascii="Times New Roman" w:hAnsi="Times New Roman"/>
          <w:sz w:val="23"/>
        </w:rPr>
      </w:pPr>
    </w:p>
    <w:p w:rsidR="00FE39C9" w:rsidRDefault="00DA01A5">
      <w:pPr>
        <w:spacing w:line="340" w:lineRule="auto"/>
        <w:ind w:left="661" w:right="604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RELATÓRIO CIRCUNSTANCIADO TRIMESTRAL DAS ATIVIDADES DESENVOLVIDAS PELA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ENTIDADE.</w:t>
      </w:r>
    </w:p>
    <w:p w:rsidR="00FE39C9" w:rsidRDefault="00FE39C9">
      <w:pPr>
        <w:pStyle w:val="Corpodotexto"/>
        <w:spacing w:before="9" w:after="0"/>
        <w:rPr>
          <w:b/>
          <w:sz w:val="28"/>
        </w:rPr>
      </w:pPr>
    </w:p>
    <w:p w:rsidR="00FE39C9" w:rsidRDefault="00DA01A5">
      <w:pPr>
        <w:ind w:left="658" w:right="604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CMDCA</w:t>
      </w:r>
    </w:p>
    <w:p w:rsidR="00FE39C9" w:rsidRDefault="00FE39C9">
      <w:pPr>
        <w:pStyle w:val="Corpodotexto"/>
        <w:rPr>
          <w:b/>
          <w:sz w:val="22"/>
        </w:rPr>
      </w:pPr>
    </w:p>
    <w:p w:rsidR="00FE39C9" w:rsidRDefault="00DA01A5">
      <w:pPr>
        <w:pStyle w:val="Corpodotexto"/>
        <w:spacing w:before="169" w:after="0"/>
        <w:ind w:left="172"/>
      </w:pPr>
      <w:r>
        <w:t>Execução trimestral: Julho/Agosto/Setembro – 2020</w:t>
      </w:r>
    </w:p>
    <w:p w:rsidR="00FE39C9" w:rsidRDefault="00DA01A5">
      <w:pPr>
        <w:pStyle w:val="Corpodotexto"/>
        <w:spacing w:before="114" w:after="0"/>
        <w:ind w:left="172"/>
      </w:pPr>
      <w:r>
        <w:t>Valor recebido no 3º trimestre: R$ - 9.816,00 (mensal) – R$ 29.448,00 (trimestral)</w:t>
      </w:r>
    </w:p>
    <w:p w:rsidR="00FE39C9" w:rsidRDefault="00FE39C9">
      <w:pPr>
        <w:pStyle w:val="Corpodotexto"/>
        <w:rPr>
          <w:sz w:val="26"/>
        </w:rPr>
      </w:pPr>
    </w:p>
    <w:p w:rsidR="00FE39C9" w:rsidRDefault="00DA01A5">
      <w:pPr>
        <w:pStyle w:val="Ttulo1"/>
        <w:numPr>
          <w:ilvl w:val="0"/>
          <w:numId w:val="2"/>
        </w:numPr>
        <w:tabs>
          <w:tab w:val="left" w:pos="307"/>
        </w:tabs>
        <w:ind w:left="172" w:hanging="135"/>
      </w:pPr>
      <w:r>
        <w:t xml:space="preserve">– </w:t>
      </w:r>
      <w:r>
        <w:pict>
          <v:line id="shape_0" o:spid="_x0000_s1028" style="position:absolute;left:0;text-align:left;z-index:251656704;mso-position-horizontal-relative:text;mso-position-vertical-relative:text" from="149.95pt,18.6pt" to="163.85pt,18.6pt" strokecolor="#e52136" strokeweight=".39mm">
            <v:fill/>
          </v:line>
        </w:pict>
      </w:r>
      <w:r>
        <w:t>Identificação da</w:t>
      </w:r>
      <w:r>
        <w:rPr>
          <w:spacing w:val="-4"/>
        </w:rPr>
        <w:t xml:space="preserve"> </w:t>
      </w:r>
      <w:r>
        <w:t>entidade:</w:t>
      </w:r>
    </w:p>
    <w:p w:rsidR="00FE39C9" w:rsidRDefault="00DA01A5">
      <w:pPr>
        <w:pStyle w:val="Corpodotexto"/>
        <w:spacing w:before="114" w:after="0"/>
        <w:ind w:left="172"/>
      </w:pPr>
      <w:r>
        <w:t>Nome: Ação Social de Amparo – ASA</w:t>
      </w:r>
    </w:p>
    <w:p w:rsidR="00FE39C9" w:rsidRDefault="00DA01A5">
      <w:pPr>
        <w:pStyle w:val="Corpodotexto"/>
        <w:spacing w:before="114" w:after="0" w:line="336" w:lineRule="auto"/>
        <w:ind w:left="172" w:right="341"/>
      </w:pPr>
      <w:r>
        <w:t>Endereço: Sede Projeto: Rua Alemanha, nº 161, Jardim Camanducaia, Amparo-SP Sede Brechó: Avenida Bernardino de Campos, nº 356, Centro, Amparo-</w:t>
      </w:r>
      <w:proofErr w:type="gramStart"/>
      <w:r>
        <w:t>SP</w:t>
      </w:r>
      <w:proofErr w:type="gramEnd"/>
    </w:p>
    <w:p w:rsidR="00FE39C9" w:rsidRDefault="00FE39C9">
      <w:pPr>
        <w:pStyle w:val="Corpodotexto"/>
        <w:spacing w:before="11" w:after="0"/>
        <w:rPr>
          <w:sz w:val="33"/>
        </w:rPr>
      </w:pPr>
    </w:p>
    <w:p w:rsidR="00FE39C9" w:rsidRDefault="00DA01A5">
      <w:pPr>
        <w:pStyle w:val="PargrafodaLista"/>
        <w:numPr>
          <w:ilvl w:val="0"/>
          <w:numId w:val="2"/>
        </w:numPr>
        <w:tabs>
          <w:tab w:val="left" w:pos="373"/>
        </w:tabs>
        <w:spacing w:before="0" w:line="336" w:lineRule="auto"/>
        <w:ind w:right="185"/>
        <w:rPr>
          <w:sz w:val="24"/>
        </w:rPr>
      </w:pPr>
      <w:r>
        <w:rPr>
          <w:sz w:val="24"/>
        </w:rPr>
        <w:t>– Descrição da execução tendo por referência o plano de trabalho e plano de</w:t>
      </w:r>
      <w:r>
        <w:rPr>
          <w:spacing w:val="-21"/>
          <w:sz w:val="24"/>
        </w:rPr>
        <w:t xml:space="preserve"> </w:t>
      </w:r>
      <w:r>
        <w:rPr>
          <w:sz w:val="24"/>
        </w:rPr>
        <w:t>aplicação. Explicitar:</w:t>
      </w:r>
    </w:p>
    <w:p w:rsidR="00FE39C9" w:rsidRDefault="00DA01A5">
      <w:pPr>
        <w:pStyle w:val="PargrafodaLista"/>
        <w:numPr>
          <w:ilvl w:val="0"/>
          <w:numId w:val="1"/>
        </w:numPr>
        <w:tabs>
          <w:tab w:val="left" w:pos="320"/>
        </w:tabs>
        <w:spacing w:before="1"/>
        <w:ind w:left="319" w:hanging="148"/>
        <w:rPr>
          <w:sz w:val="24"/>
        </w:rPr>
      </w:pPr>
      <w:r>
        <w:rPr>
          <w:sz w:val="24"/>
        </w:rPr>
        <w:t>Dados quantitativos referentes ao número pelo</w:t>
      </w:r>
      <w:r>
        <w:rPr>
          <w:spacing w:val="-7"/>
          <w:sz w:val="24"/>
        </w:rPr>
        <w:t xml:space="preserve"> </w:t>
      </w:r>
      <w:r>
        <w:rPr>
          <w:sz w:val="24"/>
        </w:rPr>
        <w:t>convênio.</w:t>
      </w:r>
    </w:p>
    <w:p w:rsidR="00FE39C9" w:rsidRDefault="00FE39C9">
      <w:pPr>
        <w:pStyle w:val="Corpodotexto"/>
        <w:rPr>
          <w:sz w:val="20"/>
        </w:rPr>
      </w:pPr>
    </w:p>
    <w:p w:rsidR="00FE39C9" w:rsidRDefault="00FE39C9">
      <w:pPr>
        <w:pStyle w:val="Corpodotexto"/>
        <w:rPr>
          <w:sz w:val="20"/>
        </w:rPr>
      </w:pPr>
    </w:p>
    <w:p w:rsidR="00FE39C9" w:rsidRDefault="00FE39C9">
      <w:pPr>
        <w:pStyle w:val="Corpodotexto"/>
        <w:rPr>
          <w:sz w:val="20"/>
        </w:rPr>
      </w:pPr>
    </w:p>
    <w:p w:rsidR="00FE39C9" w:rsidRDefault="00FE39C9">
      <w:pPr>
        <w:pStyle w:val="Corpodotexto"/>
        <w:spacing w:before="8" w:after="0"/>
        <w:rPr>
          <w:sz w:val="17"/>
        </w:rPr>
      </w:pPr>
    </w:p>
    <w:tbl>
      <w:tblPr>
        <w:tblW w:w="9926" w:type="dxa"/>
        <w:tblInd w:w="13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2458"/>
        <w:gridCol w:w="2457"/>
        <w:gridCol w:w="2471"/>
        <w:gridCol w:w="2540"/>
      </w:tblGrid>
      <w:tr w:rsidR="00FE39C9">
        <w:trPr>
          <w:trHeight w:val="974"/>
        </w:trPr>
        <w:tc>
          <w:tcPr>
            <w:tcW w:w="2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FE39C9" w:rsidRDefault="00DA01A5">
            <w:pPr>
              <w:pStyle w:val="TableParagraph"/>
              <w:spacing w:line="244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Número de pessoas atendidas neste</w:t>
            </w:r>
          </w:p>
          <w:p w:rsidR="00FE39C9" w:rsidRDefault="00DA01A5">
            <w:pPr>
              <w:pStyle w:val="TableParagraph"/>
              <w:spacing w:before="1"/>
              <w:ind w:right="6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trimestre</w:t>
            </w:r>
            <w:proofErr w:type="gramEnd"/>
          </w:p>
        </w:tc>
        <w:tc>
          <w:tcPr>
            <w:tcW w:w="2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FE39C9" w:rsidRDefault="00DA01A5">
            <w:pPr>
              <w:pStyle w:val="TableParagraph"/>
              <w:spacing w:line="244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Número de pessoas atendidas no</w:t>
            </w:r>
          </w:p>
          <w:p w:rsidR="00FE39C9" w:rsidRDefault="00DA01A5">
            <w:pPr>
              <w:pStyle w:val="TableParagraph"/>
              <w:spacing w:before="1"/>
              <w:ind w:right="6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trimestre</w:t>
            </w:r>
            <w:proofErr w:type="gramEnd"/>
            <w:r>
              <w:rPr>
                <w:b/>
                <w:sz w:val="24"/>
              </w:rPr>
              <w:t xml:space="preserve"> anterior</w:t>
            </w:r>
          </w:p>
        </w:tc>
        <w:tc>
          <w:tcPr>
            <w:tcW w:w="2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FE39C9" w:rsidRDefault="00DA01A5">
            <w:pPr>
              <w:pStyle w:val="TableParagraph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Número de</w:t>
            </w:r>
          </w:p>
          <w:p w:rsidR="00FE39C9" w:rsidRDefault="00DA01A5">
            <w:pPr>
              <w:pStyle w:val="TableParagraph"/>
              <w:spacing w:before="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desligamentos</w:t>
            </w:r>
            <w:proofErr w:type="gramEnd"/>
          </w:p>
        </w:tc>
        <w:tc>
          <w:tcPr>
            <w:tcW w:w="2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FE39C9" w:rsidRDefault="00DA01A5">
            <w:pPr>
              <w:pStyle w:val="TableParagraph"/>
              <w:spacing w:line="244" w:lineRule="auto"/>
              <w:ind w:left="585" w:right="569" w:hanging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Número de matrículas</w:t>
            </w:r>
          </w:p>
        </w:tc>
      </w:tr>
      <w:tr w:rsidR="00FE39C9">
        <w:trPr>
          <w:trHeight w:val="404"/>
        </w:trPr>
        <w:tc>
          <w:tcPr>
            <w:tcW w:w="2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FE39C9" w:rsidRDefault="00DA01A5">
            <w:pPr>
              <w:pStyle w:val="TableParagraph"/>
              <w:spacing w:before="60"/>
              <w:ind w:right="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2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FE39C9" w:rsidRDefault="00DA01A5">
            <w:pPr>
              <w:pStyle w:val="TableParagraph"/>
              <w:spacing w:before="60"/>
              <w:ind w:left="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2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FE39C9" w:rsidRDefault="00DA01A5">
            <w:pPr>
              <w:pStyle w:val="TableParagraph"/>
              <w:spacing w:before="60"/>
              <w:ind w:left="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2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FE39C9" w:rsidRDefault="00DA01A5">
            <w:pPr>
              <w:pStyle w:val="TableParagraph"/>
              <w:spacing w:before="60"/>
              <w:ind w:right="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</w:tr>
    </w:tbl>
    <w:p w:rsidR="00FE39C9" w:rsidRDefault="00FE39C9">
      <w:pPr>
        <w:pStyle w:val="Corpodotexto"/>
        <w:spacing w:before="9" w:after="0"/>
        <w:rPr>
          <w:sz w:val="25"/>
        </w:rPr>
      </w:pPr>
    </w:p>
    <w:p w:rsidR="00FE39C9" w:rsidRDefault="00DA01A5">
      <w:pPr>
        <w:pStyle w:val="PargrafodaLista"/>
        <w:numPr>
          <w:ilvl w:val="0"/>
          <w:numId w:val="2"/>
        </w:numPr>
        <w:tabs>
          <w:tab w:val="left" w:pos="440"/>
        </w:tabs>
        <w:spacing w:before="93"/>
        <w:ind w:left="439" w:hanging="268"/>
        <w:rPr>
          <w:sz w:val="24"/>
        </w:rPr>
      </w:pPr>
      <w:r>
        <w:rPr>
          <w:sz w:val="24"/>
        </w:rPr>
        <w:t xml:space="preserve">– Ações </w:t>
      </w:r>
      <w:r>
        <w:rPr>
          <w:sz w:val="24"/>
        </w:rPr>
        <w:t>desenvolvidas</w:t>
      </w:r>
      <w:r>
        <w:rPr>
          <w:spacing w:val="-4"/>
          <w:sz w:val="24"/>
        </w:rPr>
        <w:t xml:space="preserve"> </w:t>
      </w:r>
      <w:r>
        <w:rPr>
          <w:sz w:val="24"/>
        </w:rPr>
        <w:t>com:</w:t>
      </w:r>
    </w:p>
    <w:p w:rsidR="00FE39C9" w:rsidRDefault="00DA01A5">
      <w:pPr>
        <w:pStyle w:val="Ttulo1"/>
        <w:spacing w:before="113"/>
      </w:pPr>
      <w:r>
        <w:t>Pessoas atendidas:</w:t>
      </w:r>
    </w:p>
    <w:p w:rsidR="00FE39C9" w:rsidRDefault="00DA01A5">
      <w:pPr>
        <w:pStyle w:val="PargrafodaLista"/>
        <w:numPr>
          <w:ilvl w:val="0"/>
          <w:numId w:val="1"/>
        </w:numPr>
        <w:tabs>
          <w:tab w:val="left" w:pos="320"/>
        </w:tabs>
        <w:spacing w:before="114"/>
        <w:ind w:left="319" w:hanging="148"/>
        <w:rPr>
          <w:sz w:val="24"/>
        </w:rPr>
      </w:pPr>
      <w:r>
        <w:rPr>
          <w:sz w:val="24"/>
        </w:rPr>
        <w:t>Crianças e adolescentes de ambos os sexos de 06 a 17</w:t>
      </w:r>
      <w:r>
        <w:rPr>
          <w:spacing w:val="-12"/>
          <w:sz w:val="24"/>
        </w:rPr>
        <w:t xml:space="preserve"> </w:t>
      </w:r>
      <w:r>
        <w:rPr>
          <w:sz w:val="24"/>
        </w:rPr>
        <w:t>anos.</w:t>
      </w:r>
    </w:p>
    <w:p w:rsidR="00FE39C9" w:rsidRDefault="00FE39C9">
      <w:pPr>
        <w:pStyle w:val="Corpodotexto"/>
        <w:rPr>
          <w:sz w:val="26"/>
        </w:rPr>
      </w:pPr>
    </w:p>
    <w:p w:rsidR="00FE39C9" w:rsidRDefault="00DA01A5">
      <w:pPr>
        <w:spacing w:before="204" w:after="0"/>
        <w:ind w:left="172"/>
        <w:rPr>
          <w:sz w:val="24"/>
        </w:rPr>
      </w:pPr>
      <w:r>
        <w:rPr>
          <w:b/>
          <w:sz w:val="24"/>
        </w:rPr>
        <w:t xml:space="preserve">Responsáveis: </w:t>
      </w:r>
      <w:r>
        <w:rPr>
          <w:sz w:val="24"/>
        </w:rPr>
        <w:t>Assistente Social, Psicóloga e Educadores Sociais.</w:t>
      </w:r>
    </w:p>
    <w:p w:rsidR="00FE39C9" w:rsidRDefault="00FE39C9">
      <w:pPr>
        <w:pStyle w:val="Corpodotexto"/>
        <w:rPr>
          <w:sz w:val="26"/>
        </w:rPr>
      </w:pPr>
    </w:p>
    <w:p w:rsidR="00FE39C9" w:rsidRDefault="00DA01A5">
      <w:pPr>
        <w:pStyle w:val="Corpodotexto"/>
        <w:spacing w:before="205" w:after="0" w:line="336" w:lineRule="auto"/>
        <w:ind w:left="172" w:right="112"/>
        <w:jc w:val="both"/>
      </w:pPr>
      <w:r>
        <w:rPr>
          <w:b/>
        </w:rPr>
        <w:lastRenderedPageBreak/>
        <w:t xml:space="preserve">Comunidades: </w:t>
      </w:r>
      <w:r>
        <w:t>Jardim Camanducaia, Jardim Silvestre (</w:t>
      </w:r>
      <w:proofErr w:type="gramStart"/>
      <w:r>
        <w:t>I,</w:t>
      </w:r>
      <w:proofErr w:type="gramEnd"/>
      <w:r>
        <w:t xml:space="preserve">II,III,IV), Jardim Silmara, Jardim </w:t>
      </w:r>
      <w:r>
        <w:t>América, Jardim Adélia, Jardim das Aves, Jardim Moreirinha, Ribeirão, Jardim São Sebastião, Jardim Figueira, Centro, Parque Cecap, Jardim São Dimas, Jardim Modelo, Chácara São João, Jardim Europa, Santa Maria do Amparo.</w:t>
      </w:r>
    </w:p>
    <w:p w:rsidR="00FE39C9" w:rsidRDefault="00FE39C9">
      <w:pPr>
        <w:pStyle w:val="Corpodotexto"/>
        <w:spacing w:line="12" w:lineRule="auto"/>
        <w:rPr>
          <w:sz w:val="20"/>
        </w:rPr>
      </w:pPr>
    </w:p>
    <w:p w:rsidR="00FE39C9" w:rsidRDefault="00FE39C9">
      <w:pPr>
        <w:pStyle w:val="Corpodotexto"/>
        <w:spacing w:before="9" w:after="0"/>
        <w:rPr>
          <w:sz w:val="25"/>
        </w:rPr>
      </w:pPr>
    </w:p>
    <w:p w:rsidR="00FE39C9" w:rsidRDefault="00DA01A5">
      <w:pPr>
        <w:pStyle w:val="Ttulo1"/>
        <w:numPr>
          <w:ilvl w:val="0"/>
          <w:numId w:val="2"/>
        </w:numPr>
        <w:tabs>
          <w:tab w:val="left" w:pos="467"/>
        </w:tabs>
        <w:spacing w:before="93"/>
        <w:ind w:left="466" w:hanging="295"/>
      </w:pPr>
      <w:r>
        <w:t>– Exposição do processo de</w:t>
      </w:r>
      <w:r>
        <w:rPr>
          <w:spacing w:val="-6"/>
        </w:rPr>
        <w:t xml:space="preserve"> </w:t>
      </w:r>
      <w:r>
        <w:t>trabalh</w:t>
      </w:r>
      <w:r>
        <w:t>o:</w:t>
      </w:r>
    </w:p>
    <w:p w:rsidR="00FE39C9" w:rsidRDefault="00FE39C9">
      <w:pPr>
        <w:pStyle w:val="Corpodotexto"/>
        <w:rPr>
          <w:b/>
          <w:sz w:val="26"/>
        </w:rPr>
      </w:pPr>
    </w:p>
    <w:p w:rsidR="00FE39C9" w:rsidRDefault="00DA01A5">
      <w:pPr>
        <w:spacing w:before="204" w:after="0"/>
        <w:ind w:left="172"/>
        <w:rPr>
          <w:b/>
          <w:sz w:val="24"/>
        </w:rPr>
      </w:pPr>
      <w:r>
        <w:rPr>
          <w:b/>
          <w:sz w:val="24"/>
        </w:rPr>
        <w:t>Grupo Sócio-Esportivo Cajú:</w:t>
      </w:r>
    </w:p>
    <w:p w:rsidR="00FE39C9" w:rsidRDefault="00FE39C9">
      <w:pPr>
        <w:pStyle w:val="Corpodotexto"/>
        <w:rPr>
          <w:b/>
          <w:sz w:val="26"/>
        </w:rPr>
      </w:pPr>
    </w:p>
    <w:p w:rsidR="00FE39C9" w:rsidRDefault="00DA01A5">
      <w:pPr>
        <w:pStyle w:val="Corpodotexto"/>
        <w:spacing w:before="204" w:after="0" w:line="374" w:lineRule="auto"/>
        <w:ind w:left="172" w:right="122"/>
        <w:jc w:val="both"/>
      </w:pPr>
      <w:r>
        <w:t>Desde o final de março/2020, como citado no relatório trimestral anterior, as atividades presenciais em campo foram suspensas, porém as aulas permaneceram via aplicativo Zoom, promovendo competições à distância, valendo prê</w:t>
      </w:r>
      <w:r>
        <w:t>mios para estimular a participação dos usuários. As aulas ocorreram em caráter semanal para todos.</w:t>
      </w:r>
    </w:p>
    <w:p w:rsidR="00FE39C9" w:rsidRDefault="00DA01A5">
      <w:pPr>
        <w:pStyle w:val="Corpodotexto"/>
        <w:spacing w:before="204" w:after="0" w:line="374" w:lineRule="auto"/>
        <w:ind w:left="172" w:right="122"/>
        <w:jc w:val="both"/>
      </w:pPr>
      <w:r>
        <w:t>Através do aplicativo Google Meet, ainda neste trimestre foi realizado a reunião de pais e educadores juntamente com a psicóloga do Caju, para tratar de assu</w:t>
      </w:r>
      <w:r>
        <w:t>ntos pertinentes ao projeto.</w:t>
      </w:r>
    </w:p>
    <w:p w:rsidR="00FE39C9" w:rsidRDefault="00DA01A5">
      <w:pPr>
        <w:pStyle w:val="Corpodotexto"/>
        <w:spacing w:before="204" w:after="0" w:line="374" w:lineRule="auto"/>
        <w:ind w:left="172" w:right="122"/>
        <w:jc w:val="both"/>
      </w:pPr>
      <w:r>
        <w:t>Por todo esse tempo, foi realizado contato com todos familiares, onde alguns foram encaminhados a outros projetos com o objetivo de receber cesta básica e foram também realizados atendimentos psicológicos para suporte e orienta</w:t>
      </w:r>
      <w:r>
        <w:t>ção em caráter presencial e online.</w:t>
      </w:r>
    </w:p>
    <w:p w:rsidR="00FE39C9" w:rsidRDefault="00DA01A5">
      <w:pPr>
        <w:pStyle w:val="Corpodotexto"/>
        <w:spacing w:before="204" w:after="0" w:line="374" w:lineRule="auto"/>
        <w:ind w:left="172" w:right="122"/>
        <w:jc w:val="both"/>
      </w:pPr>
      <w:r>
        <w:t>No dia 15 de setembro, após reunião na Prefeitura, as atividades presenciais esportivas em campo aberto foram liberadas, com as devidas contingências de segurança sanitária e os treinos presenciais foram retomados com nú</w:t>
      </w:r>
      <w:r>
        <w:t>mero reduzido de crianças e adolescentes e com adequação das atividades para evitar aglomerações.</w:t>
      </w:r>
    </w:p>
    <w:p w:rsidR="00FE39C9" w:rsidRDefault="00FE39C9">
      <w:pPr>
        <w:pStyle w:val="Corpodotexto"/>
        <w:spacing w:before="9" w:after="0"/>
        <w:rPr>
          <w:sz w:val="25"/>
        </w:rPr>
      </w:pPr>
    </w:p>
    <w:p w:rsidR="00FE39C9" w:rsidRDefault="00DA01A5">
      <w:pPr>
        <w:pStyle w:val="Corpodotexto"/>
        <w:spacing w:before="5" w:after="0"/>
        <w:ind w:left="172"/>
        <w:jc w:val="both"/>
      </w:pPr>
      <w:r>
        <w:t>Foram realizadas reuniões mensalmente com educadores físicos e responsáveis técnicas.</w:t>
      </w:r>
    </w:p>
    <w:p w:rsidR="00FE39C9" w:rsidRDefault="00FE39C9">
      <w:pPr>
        <w:pStyle w:val="Corpodotexto"/>
        <w:rPr>
          <w:sz w:val="26"/>
        </w:rPr>
      </w:pPr>
    </w:p>
    <w:p w:rsidR="00FE39C9" w:rsidRDefault="00FE39C9">
      <w:pPr>
        <w:pStyle w:val="Corpodotexto"/>
        <w:spacing w:before="7" w:after="0"/>
        <w:rPr>
          <w:sz w:val="21"/>
        </w:rPr>
      </w:pPr>
    </w:p>
    <w:p w:rsidR="00FE39C9" w:rsidRDefault="00DA01A5">
      <w:pPr>
        <w:pStyle w:val="Corpodotexto"/>
        <w:spacing w:line="336" w:lineRule="auto"/>
        <w:ind w:left="172" w:right="111"/>
        <w:jc w:val="both"/>
      </w:pPr>
      <w:r>
        <w:rPr>
          <w:b/>
        </w:rPr>
        <w:t>Facilitadores da ação</w:t>
      </w:r>
      <w:r>
        <w:t>: Internet</w:t>
      </w:r>
      <w:r>
        <w:rPr>
          <w:b/>
        </w:rPr>
        <w:t xml:space="preserve">, </w:t>
      </w:r>
      <w:r>
        <w:t>Convênio Prefeitura Municipal de Amp</w:t>
      </w:r>
      <w:r>
        <w:t xml:space="preserve">aro, aluguel social do campo com um valor acessível para a entidade, Unimed Amparo, Química Amparo, Granja São José, Supermercado Daólio, colaboração de uma porcentagem </w:t>
      </w:r>
      <w:r>
        <w:rPr>
          <w:spacing w:val="-2"/>
        </w:rPr>
        <w:t>significativa</w:t>
      </w:r>
      <w:proofErr w:type="gramStart"/>
      <w:r>
        <w:rPr>
          <w:spacing w:val="-2"/>
        </w:rPr>
        <w:t xml:space="preserve">  </w:t>
      </w:r>
      <w:proofErr w:type="gramEnd"/>
      <w:r>
        <w:t>de pais dos alunos participantes do projeto, voluntários, recursos própr</w:t>
      </w:r>
      <w:r>
        <w:t>ios (doações, contribuições, eventos, bazares e outras</w:t>
      </w:r>
      <w:r>
        <w:rPr>
          <w:spacing w:val="-6"/>
        </w:rPr>
        <w:t xml:space="preserve"> </w:t>
      </w:r>
      <w:r>
        <w:t>receitas).</w:t>
      </w:r>
    </w:p>
    <w:p w:rsidR="00FE39C9" w:rsidRDefault="00FE39C9">
      <w:pPr>
        <w:pStyle w:val="Corpodotexto"/>
        <w:spacing w:before="2" w:after="0"/>
        <w:rPr>
          <w:sz w:val="34"/>
        </w:rPr>
      </w:pPr>
    </w:p>
    <w:p w:rsidR="00FE39C9" w:rsidRDefault="00DA01A5">
      <w:pPr>
        <w:pStyle w:val="Corpodotexto"/>
        <w:spacing w:line="336" w:lineRule="auto"/>
        <w:ind w:left="172" w:right="114"/>
        <w:jc w:val="both"/>
      </w:pPr>
      <w:r>
        <w:rPr>
          <w:b/>
        </w:rPr>
        <w:t xml:space="preserve">Dificultadores da ação: </w:t>
      </w:r>
      <w:r>
        <w:t xml:space="preserve">Espaço pequeno para realização de </w:t>
      </w:r>
      <w:proofErr w:type="gramStart"/>
      <w:r>
        <w:t>todas</w:t>
      </w:r>
      <w:proofErr w:type="gramEnd"/>
      <w:r>
        <w:t xml:space="preserve"> atividades oferecidas, campo de treinamento do Caju necessita de reparos na estrutura física, verba de recursos próprios </w:t>
      </w:r>
      <w:r>
        <w:t>pequena e pouco conhecimento da comunidade, todos os participantes do projeto possuem acesso a internet, mas nem sempre com a fequência necessária.</w:t>
      </w:r>
    </w:p>
    <w:p w:rsidR="00FE39C9" w:rsidRDefault="00FE39C9">
      <w:pPr>
        <w:pStyle w:val="Corpodotexto"/>
        <w:spacing w:line="336" w:lineRule="auto"/>
        <w:ind w:left="172" w:right="114"/>
        <w:jc w:val="both"/>
      </w:pPr>
    </w:p>
    <w:p w:rsidR="00FE39C9" w:rsidRDefault="00FE39C9">
      <w:pPr>
        <w:pStyle w:val="Corpodotexto"/>
        <w:spacing w:line="336" w:lineRule="auto"/>
        <w:ind w:left="172" w:right="114"/>
        <w:jc w:val="both"/>
      </w:pPr>
    </w:p>
    <w:p w:rsidR="00FE39C9" w:rsidRDefault="00FE39C9">
      <w:pPr>
        <w:pStyle w:val="Corpodotexto"/>
        <w:spacing w:before="1" w:after="0"/>
        <w:rPr>
          <w:sz w:val="34"/>
        </w:rPr>
      </w:pPr>
    </w:p>
    <w:p w:rsidR="00FE39C9" w:rsidRDefault="00DA01A5">
      <w:pPr>
        <w:pStyle w:val="Corpodotexto"/>
        <w:spacing w:line="336" w:lineRule="auto"/>
        <w:ind w:left="172" w:right="113"/>
      </w:pPr>
      <w:r>
        <w:rPr>
          <w:b/>
        </w:rPr>
        <w:t xml:space="preserve">V- Proposta para a superação das dificuldades: </w:t>
      </w:r>
      <w:proofErr w:type="gramStart"/>
      <w:r>
        <w:t>A curto prazo</w:t>
      </w:r>
      <w:proofErr w:type="gramEnd"/>
      <w:r>
        <w:t xml:space="preserve"> firmar cada vez mais convênios com a iniciat</w:t>
      </w:r>
      <w:r>
        <w:t>iva privada para ampliação da verba, com a intenção de a longo prazo podermos ampliar os espaços ocupados pelos nossos usuários, assim como executar os reparos necessários na estrutura física e instalações do campo, através de parceria com os pais dos usuá</w:t>
      </w:r>
      <w:r>
        <w:t>rios.</w:t>
      </w:r>
    </w:p>
    <w:p w:rsidR="00FE39C9" w:rsidRDefault="00FE39C9">
      <w:pPr>
        <w:pStyle w:val="Corpodotexto"/>
        <w:spacing w:line="336" w:lineRule="auto"/>
        <w:ind w:right="113"/>
      </w:pPr>
    </w:p>
    <w:p w:rsidR="00FE39C9" w:rsidRDefault="00DA01A5">
      <w:pPr>
        <w:spacing w:before="205" w:after="0" w:line="336" w:lineRule="auto"/>
        <w:ind w:right="120"/>
        <w:jc w:val="both"/>
        <w:rPr>
          <w:sz w:val="24"/>
        </w:rPr>
      </w:pPr>
      <w:r>
        <w:rPr>
          <w:b/>
          <w:sz w:val="24"/>
        </w:rPr>
        <w:t xml:space="preserve"> VI – Considerações sobre as supervisões e orientações recebidas: </w:t>
      </w:r>
      <w:r>
        <w:rPr>
          <w:sz w:val="24"/>
        </w:rPr>
        <w:t xml:space="preserve">São realizadas reuniões mensais entre os educadores e as responsáveis técnicas do projeto, a fim de discutir, encaminhar casos, ajustar e elaborar intervenções frente às dificuldades </w:t>
      </w:r>
      <w:r>
        <w:rPr>
          <w:sz w:val="24"/>
        </w:rPr>
        <w:t>e demandas encontradas em todo trabalho.</w:t>
      </w:r>
    </w:p>
    <w:p w:rsidR="00FE39C9" w:rsidRDefault="00FE39C9">
      <w:pPr>
        <w:pStyle w:val="Corpodotexto"/>
        <w:spacing w:before="1" w:after="0"/>
        <w:rPr>
          <w:sz w:val="34"/>
        </w:rPr>
      </w:pPr>
    </w:p>
    <w:p w:rsidR="00FE39C9" w:rsidRPr="00046244" w:rsidRDefault="00DA01A5" w:rsidP="00046244">
      <w:pPr>
        <w:pStyle w:val="Corpodotexto"/>
        <w:spacing w:line="336" w:lineRule="auto"/>
        <w:ind w:left="172" w:right="112"/>
        <w:jc w:val="both"/>
      </w:pPr>
      <w:r>
        <w:t>Declaramos que assumimos a responsabilidade das informações, das quais damos plena quitação para nada mais reclamar a qualquer tempo ou título, do valor acima, efetivamente em conta-corrente da</w:t>
      </w:r>
      <w:r>
        <w:rPr>
          <w:spacing w:val="-5"/>
        </w:rPr>
        <w:t xml:space="preserve"> </w:t>
      </w:r>
      <w:r>
        <w:t>entidade.</w:t>
      </w:r>
    </w:p>
    <w:p w:rsidR="00FE39C9" w:rsidRDefault="00FE39C9">
      <w:pPr>
        <w:pStyle w:val="Corpodotexto"/>
        <w:rPr>
          <w:sz w:val="26"/>
        </w:rPr>
      </w:pPr>
    </w:p>
    <w:p w:rsidR="00FE39C9" w:rsidRDefault="00DA01A5">
      <w:pPr>
        <w:pStyle w:val="Corpodotexto"/>
        <w:spacing w:before="183" w:after="0"/>
        <w:ind w:left="634" w:right="604"/>
        <w:jc w:val="center"/>
      </w:pPr>
      <w:r>
        <w:t xml:space="preserve">Amparo, </w:t>
      </w:r>
      <w:r>
        <w:t>30 de setembro de 2020.</w:t>
      </w:r>
    </w:p>
    <w:p w:rsidR="00046244" w:rsidRDefault="00046244" w:rsidP="00046244">
      <w:pPr>
        <w:pStyle w:val="Corpodotexto"/>
        <w:tabs>
          <w:tab w:val="left" w:pos="6662"/>
        </w:tabs>
        <w:rPr>
          <w:sz w:val="20"/>
        </w:rPr>
      </w:pPr>
    </w:p>
    <w:p w:rsidR="00FE39C9" w:rsidRDefault="00DA01A5">
      <w:pPr>
        <w:pStyle w:val="Corpodotexto"/>
        <w:spacing w:before="6" w:after="0"/>
        <w:rPr>
          <w:sz w:val="10"/>
        </w:rPr>
      </w:pPr>
      <w:r>
        <w:rPr>
          <w:sz w:val="10"/>
        </w:rPr>
        <w:pict>
          <v:line id="_x0000_s1027" style="position:absolute;z-index:251657728" from="200.55pt,8.4pt" to="393.9pt,8.4pt" strokeweight=".26mm">
            <v:fill/>
          </v:line>
        </w:pict>
      </w:r>
    </w:p>
    <w:p w:rsidR="00FE39C9" w:rsidRDefault="00DA01A5">
      <w:pPr>
        <w:pStyle w:val="Corpodotexto"/>
        <w:spacing w:before="87" w:after="0" w:line="336" w:lineRule="auto"/>
        <w:ind w:left="3320" w:right="3264"/>
        <w:jc w:val="center"/>
      </w:pPr>
      <w:r>
        <w:t xml:space="preserve">Marina Fernandes de </w:t>
      </w:r>
      <w:r>
        <w:rPr>
          <w:spacing w:val="-3"/>
        </w:rPr>
        <w:t xml:space="preserve">Camargo </w:t>
      </w:r>
      <w:bookmarkStart w:id="0" w:name="_GoBack"/>
      <w:bookmarkEnd w:id="0"/>
      <w:r>
        <w:t>Assistente</w:t>
      </w:r>
      <w:r>
        <w:rPr>
          <w:spacing w:val="-2"/>
        </w:rPr>
        <w:t xml:space="preserve"> </w:t>
      </w:r>
      <w:r>
        <w:t>Social</w:t>
      </w:r>
    </w:p>
    <w:p w:rsidR="00FE39C9" w:rsidRDefault="00DA01A5">
      <w:pPr>
        <w:pStyle w:val="Corpodotexto"/>
        <w:spacing w:before="1" w:after="0"/>
        <w:ind w:left="641" w:right="604"/>
        <w:jc w:val="center"/>
      </w:pPr>
      <w:r>
        <w:t>CRESS nº</w:t>
      </w:r>
      <w:r>
        <w:rPr>
          <w:spacing w:val="-4"/>
        </w:rPr>
        <w:t xml:space="preserve"> </w:t>
      </w:r>
      <w:r>
        <w:t>62652</w:t>
      </w:r>
    </w:p>
    <w:p w:rsidR="00046244" w:rsidRDefault="00046244">
      <w:pPr>
        <w:pStyle w:val="Corpodotexto"/>
        <w:spacing w:before="9" w:after="0"/>
        <w:rPr>
          <w:sz w:val="20"/>
        </w:rPr>
      </w:pPr>
    </w:p>
    <w:p w:rsidR="00FE39C9" w:rsidRDefault="00DA01A5">
      <w:pPr>
        <w:pStyle w:val="Corpodotexto"/>
        <w:spacing w:before="9" w:after="0"/>
        <w:rPr>
          <w:sz w:val="22"/>
        </w:rPr>
      </w:pPr>
      <w:r>
        <w:rPr>
          <w:sz w:val="22"/>
        </w:rPr>
        <w:pict>
          <v:line id="_x0000_s1026" style="position:absolute;z-index:251658752" from="203.5pt,15.45pt" to="390.2pt,15.45pt" strokeweight=".26mm">
            <v:fill/>
          </v:line>
        </w:pict>
      </w:r>
    </w:p>
    <w:p w:rsidR="00FE39C9" w:rsidRDefault="00DA01A5">
      <w:pPr>
        <w:pStyle w:val="Corpodotexto"/>
        <w:spacing w:before="87" w:after="0" w:line="336" w:lineRule="auto"/>
        <w:ind w:left="3320" w:right="3264"/>
        <w:jc w:val="center"/>
      </w:pPr>
      <w:r>
        <w:t>Mariane Menegatti Pugliese Psicóloga</w:t>
      </w:r>
    </w:p>
    <w:p w:rsidR="00FE39C9" w:rsidRDefault="00DA01A5">
      <w:pPr>
        <w:pStyle w:val="Corpodotexto"/>
        <w:spacing w:before="1" w:after="0"/>
        <w:ind w:left="661" w:right="467"/>
        <w:jc w:val="center"/>
      </w:pPr>
      <w:r>
        <w:t>CRP: 06/99486</w:t>
      </w:r>
    </w:p>
    <w:p w:rsidR="00FE39C9" w:rsidRDefault="00FE39C9"/>
    <w:sectPr w:rsidR="00FE39C9">
      <w:headerReference w:type="default" r:id="rId8"/>
      <w:pgSz w:w="11906" w:h="16860"/>
      <w:pgMar w:top="1840" w:right="1020" w:bottom="280" w:left="960" w:header="105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1A5" w:rsidRDefault="00DA01A5">
      <w:pPr>
        <w:spacing w:after="0" w:line="240" w:lineRule="auto"/>
      </w:pPr>
      <w:r>
        <w:separator/>
      </w:r>
    </w:p>
  </w:endnote>
  <w:endnote w:type="continuationSeparator" w:id="0">
    <w:p w:rsidR="00DA01A5" w:rsidRDefault="00DA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1A5" w:rsidRDefault="00DA01A5">
      <w:pPr>
        <w:spacing w:after="0" w:line="240" w:lineRule="auto"/>
      </w:pPr>
      <w:r>
        <w:separator/>
      </w:r>
    </w:p>
  </w:footnote>
  <w:footnote w:type="continuationSeparator" w:id="0">
    <w:p w:rsidR="00DA01A5" w:rsidRDefault="00DA0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9C9" w:rsidRDefault="00DA01A5">
    <w:pPr>
      <w:pStyle w:val="Corpodotexto"/>
      <w:spacing w:line="12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113665</wp:posOffset>
          </wp:positionH>
          <wp:positionV relativeFrom="page">
            <wp:posOffset>0</wp:posOffset>
          </wp:positionV>
          <wp:extent cx="837565" cy="11137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1113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ict>
        <v:rect id="_x0000_s2049" style="position:absolute;margin-left:196.55pt;margin-top:11.7pt;width:302.2pt;height:77.65pt;z-index:251658240;mso-position-horizontal-relative:text;mso-position-vertical-relative:text" strokeweight="0">
          <v:textbox inset="0,0,0,0">
            <w:txbxContent>
              <w:p w:rsidR="00FE39C9" w:rsidRDefault="00DA01A5">
                <w:pPr>
                  <w:pStyle w:val="Contedodoquadro"/>
                  <w:spacing w:before="13" w:after="0" w:line="247" w:lineRule="auto"/>
                  <w:ind w:left="75" w:right="2277"/>
                  <w:rPr>
                    <w:sz w:val="20"/>
                  </w:rPr>
                </w:pPr>
                <w:r>
                  <w:rPr>
                    <w:sz w:val="20"/>
                  </w:rPr>
                  <w:t xml:space="preserve">AÇÃO SOCIAL DE AMPARO - ASA </w:t>
                </w:r>
                <w:r>
                  <w:rPr>
                    <w:sz w:val="20"/>
                  </w:rPr>
                  <w:t>CNPJ 46.731.485/0001-94</w:t>
                </w:r>
              </w:p>
              <w:p w:rsidR="00FE39C9" w:rsidRDefault="00DA01A5">
                <w:pPr>
                  <w:pStyle w:val="Contedodoquadro"/>
                  <w:spacing w:before="1" w:after="0" w:line="247" w:lineRule="auto"/>
                  <w:ind w:left="75" w:right="406"/>
                  <w:rPr>
                    <w:sz w:val="20"/>
                  </w:rPr>
                </w:pPr>
                <w:r>
                  <w:rPr>
                    <w:sz w:val="20"/>
                  </w:rPr>
                  <w:t>Avenida Bernardino de Campos, 356, Centro CEP: 13900-400 Rua Alemanha, 161, Jardim Camanducaia CEP: 13905-110 Amparo-SP Fone: (19) 3808-1835 (19) 99935-</w:t>
                </w:r>
                <w:proofErr w:type="gramStart"/>
                <w:r>
                  <w:rPr>
                    <w:sz w:val="20"/>
                  </w:rPr>
                  <w:t>0490</w:t>
                </w:r>
                <w:proofErr w:type="gramEnd"/>
              </w:p>
              <w:p w:rsidR="00FE39C9" w:rsidRDefault="00DA01A5">
                <w:pPr>
                  <w:pStyle w:val="Contedodoquadro"/>
                  <w:spacing w:before="92" w:after="0"/>
                  <w:ind w:left="20"/>
                  <w:rPr>
                    <w:rStyle w:val="LinkdaInternet"/>
                    <w:color w:val="1154CC"/>
                    <w:sz w:val="20"/>
                  </w:rPr>
                </w:pPr>
                <w:r>
                  <w:rPr>
                    <w:sz w:val="20"/>
                  </w:rPr>
                  <w:t xml:space="preserve">Site: </w:t>
                </w:r>
                <w:r>
                  <w:rPr>
                    <w:color w:val="1154CC"/>
                    <w:spacing w:val="-111"/>
                    <w:sz w:val="20"/>
                    <w:u w:val="single"/>
                  </w:rPr>
                  <w:t>h</w:t>
                </w:r>
                <w:hyperlink r:id="rId2">
                  <w:r>
                    <w:rPr>
                      <w:rStyle w:val="LinkdaInternet"/>
                      <w:color w:val="1154CC"/>
                      <w:spacing w:val="51"/>
                      <w:sz w:val="20"/>
                    </w:rPr>
                    <w:t xml:space="preserve"> </w:t>
                  </w:r>
                  <w:r>
                    <w:rPr>
                      <w:rStyle w:val="LinkdaInternet"/>
                      <w:color w:val="1154CC"/>
                      <w:sz w:val="20"/>
                    </w:rPr>
                    <w:t>ttps://www.asaamparo.org.br/</w:t>
                  </w:r>
                  <w:r>
                    <w:rPr>
                      <w:rStyle w:val="LinkdaInternet"/>
                      <w:color w:val="1154CC"/>
                      <w:sz w:val="20"/>
                    </w:rPr>
                    <w:t xml:space="preserve"> </w:t>
                  </w:r>
                </w:hyperlink>
                <w:proofErr w:type="gramStart"/>
                <w:r>
                  <w:rPr>
                    <w:sz w:val="20"/>
                  </w:rPr>
                  <w:t>E-mail:</w:t>
                </w:r>
                <w:proofErr w:type="gramEnd"/>
                <w:hyperlink r:id="rId3">
                  <w:r>
                    <w:rPr>
                      <w:rStyle w:val="LinkdaInternet"/>
                      <w:color w:val="1154CC"/>
                      <w:sz w:val="20"/>
                    </w:rPr>
                    <w:t xml:space="preserve"> asaamparo@gmail.com</w:t>
                  </w:r>
                </w:hyperlink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499"/>
    <w:multiLevelType w:val="multilevel"/>
    <w:tmpl w:val="0F56D350"/>
    <w:lvl w:ilvl="0">
      <w:start w:val="1"/>
      <w:numFmt w:val="upperRoman"/>
      <w:lvlText w:val="%1"/>
      <w:lvlJc w:val="left"/>
      <w:pPr>
        <w:ind w:left="306" w:hanging="134"/>
      </w:pPr>
      <w:rPr>
        <w:b/>
        <w:bCs/>
        <w:w w:val="99"/>
      </w:rPr>
    </w:lvl>
    <w:lvl w:ilvl="1">
      <w:start w:val="1"/>
      <w:numFmt w:val="bullet"/>
      <w:lvlText w:val=""/>
      <w:lvlJc w:val="left"/>
      <w:pPr>
        <w:ind w:left="1261" w:hanging="13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23" w:hanging="13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85" w:hanging="13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47" w:hanging="13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09" w:hanging="13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71" w:hanging="13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33" w:hanging="13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95" w:hanging="134"/>
      </w:pPr>
      <w:rPr>
        <w:rFonts w:ascii="Symbol" w:hAnsi="Symbol" w:cs="Symbol" w:hint="default"/>
      </w:rPr>
    </w:lvl>
  </w:abstractNum>
  <w:abstractNum w:abstractNumId="1">
    <w:nsid w:val="21CE02AB"/>
    <w:multiLevelType w:val="multilevel"/>
    <w:tmpl w:val="2BF6C8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8F644E7"/>
    <w:multiLevelType w:val="multilevel"/>
    <w:tmpl w:val="0AC451A0"/>
    <w:lvl w:ilvl="0">
      <w:start w:val="1"/>
      <w:numFmt w:val="bullet"/>
      <w:lvlText w:val="-"/>
      <w:lvlJc w:val="left"/>
      <w:pPr>
        <w:ind w:left="172" w:hanging="147"/>
      </w:pPr>
      <w:rPr>
        <w:rFonts w:ascii="Arial" w:hAnsi="Arial" w:cs="Arial" w:hint="default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153" w:hanging="14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7" w:hanging="14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01" w:hanging="14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75" w:hanging="14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49" w:hanging="14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23" w:hanging="14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97" w:hanging="14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71" w:hanging="147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39C9"/>
    <w:rsid w:val="00046244"/>
    <w:rsid w:val="00DA01A5"/>
    <w:rsid w:val="00FE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Arial" w:eastAsia="Arial" w:hAnsi="Arial" w:cs="Arial"/>
      <w:lang w:val="pt-PT" w:eastAsia="en-US"/>
    </w:rPr>
  </w:style>
  <w:style w:type="paragraph" w:styleId="Ttulo1">
    <w:name w:val="heading 1"/>
    <w:basedOn w:val="Normal"/>
    <w:pPr>
      <w:spacing w:before="204" w:after="0"/>
      <w:ind w:left="17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Pr>
      <w:rFonts w:eastAsia="Arial" w:cs="Arial"/>
      <w:w w:val="99"/>
      <w:sz w:val="24"/>
      <w:szCs w:val="24"/>
      <w:lang w:val="pt-PT" w:eastAsia="en-US" w:bidi="ar-SA"/>
    </w:rPr>
  </w:style>
  <w:style w:type="character" w:customStyle="1" w:styleId="ListLabel2">
    <w:name w:val="ListLabel 2"/>
    <w:rPr>
      <w:lang w:val="pt-PT" w:eastAsia="en-US" w:bidi="ar-SA"/>
    </w:rPr>
  </w:style>
  <w:style w:type="character" w:customStyle="1" w:styleId="ListLabel3">
    <w:name w:val="ListLabel 3"/>
    <w:rPr>
      <w:b/>
      <w:bCs/>
      <w:w w:val="99"/>
      <w:lang w:val="pt-PT" w:eastAsia="en-US" w:bidi="ar-SA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Corpodotexto">
    <w:name w:val="Corpo do texto"/>
    <w:basedOn w:val="Normal"/>
    <w:rPr>
      <w:sz w:val="24"/>
      <w:szCs w:val="24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pPr>
      <w:spacing w:before="7" w:after="0"/>
      <w:ind w:left="172"/>
    </w:pPr>
  </w:style>
  <w:style w:type="paragraph" w:customStyle="1" w:styleId="TableParagraph">
    <w:name w:val="Table Paragraph"/>
    <w:basedOn w:val="Normal"/>
    <w:pPr>
      <w:spacing w:before="59" w:after="0"/>
      <w:ind w:left="46" w:right="70"/>
      <w:jc w:val="center"/>
    </w:pPr>
  </w:style>
  <w:style w:type="paragraph" w:styleId="Cabealho">
    <w:name w:val="header"/>
    <w:basedOn w:val="Normal"/>
  </w:style>
  <w:style w:type="paragraph" w:customStyle="1" w:styleId="Contedodoquadro">
    <w:name w:val="Conteúdo do quadro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aamparo@gmail.com" TargetMode="External"/><Relationship Id="rId2" Type="http://schemas.openxmlformats.org/officeDocument/2006/relationships/hyperlink" Target="https://www.asaamparo.org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ASA</cp:lastModifiedBy>
  <cp:revision>5</cp:revision>
  <cp:lastPrinted>2020-09-22T18:06:00Z</cp:lastPrinted>
  <dcterms:created xsi:type="dcterms:W3CDTF">2020-09-22T18:05:00Z</dcterms:created>
  <dcterms:modified xsi:type="dcterms:W3CDTF">2021-05-19T12:51:00Z</dcterms:modified>
</cp:coreProperties>
</file>