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22" w:rsidRDefault="00176422" w:rsidP="006D5093">
      <w:pPr>
        <w:jc w:val="both"/>
      </w:pPr>
      <w:bookmarkStart w:id="0" w:name="_GoBack"/>
      <w:bookmarkEnd w:id="0"/>
    </w:p>
    <w:p w:rsidR="006D5093" w:rsidRDefault="00176422" w:rsidP="006D5093">
      <w:pPr>
        <w:jc w:val="both"/>
      </w:pPr>
      <w:r>
        <w:rPr>
          <w:noProof/>
          <w:lang w:eastAsia="pt-BR"/>
        </w:rPr>
        <w:drawing>
          <wp:inline distT="0" distB="0" distL="0" distR="0">
            <wp:extent cx="7595235" cy="386198"/>
            <wp:effectExtent l="0" t="0" r="571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846" cy="40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093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96075" cy="3643801"/>
            <wp:effectExtent l="0" t="0" r="0" b="0"/>
            <wp:wrapTight wrapText="bothSides">
              <wp:wrapPolygon edited="0">
                <wp:start x="0" y="0"/>
                <wp:lineTo x="0" y="21457"/>
                <wp:lineTo x="21508" y="21457"/>
                <wp:lineTo x="21508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364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6885" w:rsidRDefault="0052675C" w:rsidP="00176422">
      <w:pPr>
        <w:jc w:val="both"/>
      </w:pPr>
      <w:r>
        <w:t>Durante o mês de outubro a execução do Plano de Trabalho ocorreu através de:</w:t>
      </w:r>
    </w:p>
    <w:p w:rsidR="0052675C" w:rsidRDefault="0052675C" w:rsidP="00176422">
      <w:pPr>
        <w:jc w:val="both"/>
      </w:pPr>
      <w:r>
        <w:t xml:space="preserve">- </w:t>
      </w:r>
      <w:proofErr w:type="gramStart"/>
      <w:r>
        <w:t>três grupos</w:t>
      </w:r>
      <w:proofErr w:type="gramEnd"/>
      <w:r>
        <w:t xml:space="preserve"> de </w:t>
      </w:r>
      <w:proofErr w:type="spellStart"/>
      <w:r>
        <w:t>whatsapp</w:t>
      </w:r>
      <w:proofErr w:type="spellEnd"/>
      <w:r>
        <w:t xml:space="preserve"> com usuários frequentes e novos</w:t>
      </w:r>
    </w:p>
    <w:p w:rsidR="0052675C" w:rsidRDefault="0052675C" w:rsidP="00176422">
      <w:pPr>
        <w:jc w:val="both"/>
      </w:pPr>
      <w:r>
        <w:t xml:space="preserve">- </w:t>
      </w:r>
      <w:proofErr w:type="gramStart"/>
      <w:r>
        <w:t>cinco reuniões</w:t>
      </w:r>
      <w:proofErr w:type="gram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com o grupo do </w:t>
      </w:r>
      <w:proofErr w:type="spellStart"/>
      <w:r>
        <w:t>Itaquanduba</w:t>
      </w:r>
      <w:proofErr w:type="spellEnd"/>
    </w:p>
    <w:p w:rsidR="0052675C" w:rsidRDefault="0052675C" w:rsidP="00176422">
      <w:pPr>
        <w:jc w:val="both"/>
      </w:pPr>
      <w:r>
        <w:t xml:space="preserve">- </w:t>
      </w:r>
      <w:proofErr w:type="gramStart"/>
      <w:r>
        <w:t>quatro reuniões</w:t>
      </w:r>
      <w:proofErr w:type="gram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com o grupo do Reino</w:t>
      </w:r>
    </w:p>
    <w:p w:rsidR="0052675C" w:rsidRDefault="0052675C" w:rsidP="00176422">
      <w:pPr>
        <w:jc w:val="both"/>
      </w:pPr>
      <w:r>
        <w:t xml:space="preserve">- </w:t>
      </w:r>
      <w:proofErr w:type="gramStart"/>
      <w:r>
        <w:t>três reuniões</w:t>
      </w:r>
      <w:proofErr w:type="gram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com o grupo do Bexiga</w:t>
      </w:r>
    </w:p>
    <w:p w:rsidR="0052675C" w:rsidRDefault="00797686" w:rsidP="00176422">
      <w:pPr>
        <w:jc w:val="both"/>
      </w:pPr>
      <w:r>
        <w:t xml:space="preserve">- Visitas no território (respeitando todas as orientações do </w:t>
      </w:r>
      <w:r>
        <w:t xml:space="preserve">Comitê Municipal de Prevenção e Controle ao </w:t>
      </w:r>
      <w:r>
        <w:t>COVID-19)</w:t>
      </w:r>
      <w:r>
        <w:t xml:space="preserve"> </w:t>
      </w:r>
      <w:r w:rsidR="0052675C">
        <w:t xml:space="preserve">– Bexiga e </w:t>
      </w:r>
      <w:proofErr w:type="spellStart"/>
      <w:r w:rsidR="0052675C">
        <w:t>Itaquanduba</w:t>
      </w:r>
      <w:proofErr w:type="spellEnd"/>
    </w:p>
    <w:p w:rsidR="00CF798F" w:rsidRDefault="00CF798F" w:rsidP="00176422">
      <w:pPr>
        <w:jc w:val="both"/>
      </w:pPr>
    </w:p>
    <w:p w:rsidR="00CF798F" w:rsidRDefault="00CF798F" w:rsidP="00176422">
      <w:pPr>
        <w:jc w:val="both"/>
      </w:pPr>
      <w:r>
        <w:t>Articulação de rede com o Viveiro Municipal para início da horta comunitário no bairro Bexiga</w:t>
      </w:r>
    </w:p>
    <w:p w:rsidR="00CF798F" w:rsidRDefault="00CF798F" w:rsidP="00176422">
      <w:pPr>
        <w:jc w:val="both"/>
      </w:pPr>
      <w:r>
        <w:t>Acompanhamento dos usuário</w:t>
      </w:r>
      <w:r w:rsidR="00F212E3">
        <w:t>s</w:t>
      </w:r>
      <w:r>
        <w:t xml:space="preserve"> na Ação empreendedora </w:t>
      </w:r>
      <w:r w:rsidR="00F52DDD">
        <w:t>iniciada</w:t>
      </w:r>
      <w:r>
        <w:t xml:space="preserve"> nos meses anteriores</w:t>
      </w:r>
    </w:p>
    <w:p w:rsidR="000D5493" w:rsidRPr="00797686" w:rsidRDefault="00AD1257" w:rsidP="00176422">
      <w:pPr>
        <w:jc w:val="both"/>
      </w:pPr>
      <w:r w:rsidRPr="00797686">
        <w:t>Plano de Ação</w:t>
      </w:r>
      <w:r w:rsidR="000D5493" w:rsidRPr="00797686">
        <w:t xml:space="preserve">: Preciso e Quero </w:t>
      </w:r>
      <w:r w:rsidR="00797686" w:rsidRPr="00797686">
        <w:t>Doar, como</w:t>
      </w:r>
      <w:r w:rsidR="000D5493" w:rsidRPr="00797686">
        <w:t xml:space="preserve"> forma de economia solidária</w:t>
      </w:r>
      <w:r w:rsidRPr="00797686">
        <w:t xml:space="preserve"> </w:t>
      </w:r>
      <w:r w:rsidR="00797686" w:rsidRPr="00797686">
        <w:t>(sistematizada e atualizada a cada 15 dias)</w:t>
      </w:r>
    </w:p>
    <w:p w:rsidR="000D5493" w:rsidRDefault="000D5493" w:rsidP="00176422">
      <w:pPr>
        <w:jc w:val="both"/>
      </w:pPr>
      <w:r>
        <w:t xml:space="preserve">Plano de Ação: Quem sabe? Incentivando as contribuições e colaborações entre pessoas com </w:t>
      </w:r>
      <w:r w:rsidR="00DA382B">
        <w:t>vários tipos de ideias, informações e sugestões que acham oportunas e que vão favorecer os integrantes do grupo, dessa</w:t>
      </w:r>
      <w:r>
        <w:t xml:space="preserve"> forma sendo uma forma de estimular a autonomia, curiosidade e cooperação entre os usuários</w:t>
      </w:r>
    </w:p>
    <w:p w:rsidR="000D5493" w:rsidRDefault="000D5493" w:rsidP="00176422">
      <w:pPr>
        <w:jc w:val="both"/>
      </w:pPr>
      <w:r>
        <w:t xml:space="preserve">Continuação do Plano de Ação Festival de Trocas e Saberes como estratégia de valorização dos das habilidades, competências e histórias de vida dos usuários, conexão entre pessoas e ampliação da visão de coletivo, além </w:t>
      </w:r>
      <w:r w:rsidR="00797686">
        <w:t>de</w:t>
      </w:r>
      <w:r>
        <w:t xml:space="preserve"> incentiva</w:t>
      </w:r>
      <w:r w:rsidR="00797686">
        <w:t>r</w:t>
      </w:r>
      <w:r>
        <w:t xml:space="preserve"> o uso das</w:t>
      </w:r>
      <w:r w:rsidR="00797686">
        <w:t xml:space="preserve"> novas</w:t>
      </w:r>
      <w:r>
        <w:t xml:space="preserve"> tecnologias tão necessárias diante do momento atual.</w:t>
      </w:r>
    </w:p>
    <w:p w:rsidR="00C92C00" w:rsidRDefault="00C92C00" w:rsidP="00176422">
      <w:pPr>
        <w:jc w:val="both"/>
      </w:pPr>
      <w:r>
        <w:t>Elaboração do Jornal Tribuna das Mulheres – 2 edições</w:t>
      </w:r>
      <w:r w:rsidR="00AD1257">
        <w:t xml:space="preserve"> – Grupo Reino</w:t>
      </w:r>
    </w:p>
    <w:p w:rsidR="00F52DDD" w:rsidRDefault="00F52DDD" w:rsidP="00176422">
      <w:pPr>
        <w:jc w:val="both"/>
      </w:pPr>
      <w:r>
        <w:t xml:space="preserve">Através do grupo de </w:t>
      </w:r>
      <w:proofErr w:type="spellStart"/>
      <w:r>
        <w:t>whatsapp</w:t>
      </w:r>
      <w:proofErr w:type="spellEnd"/>
      <w:r>
        <w:t xml:space="preserve"> a O</w:t>
      </w:r>
      <w:r w:rsidR="00797686">
        <w:t>SC parceira troca mensagens com</w:t>
      </w:r>
      <w:r>
        <w:t xml:space="preserve"> os usuários sobre os mais variados temas</w:t>
      </w:r>
      <w:r w:rsidR="00797686">
        <w:t>, sempre</w:t>
      </w:r>
      <w:r>
        <w:t xml:space="preserve"> norteados pelos eixos do SCFV, as temáticas vão desde o empreendedorismo, como divulgação de vagas de empregos e processos seletivos no munícipio, informes institucionais, informações sobre benefícios municipais, estaduais e federais, divulgação de serviços </w:t>
      </w:r>
      <w:r w:rsidR="000D5493">
        <w:t>prestados pelos</w:t>
      </w:r>
      <w:r>
        <w:t xml:space="preserve"> usuários, fortalecimento da rede de apoio, </w:t>
      </w:r>
      <w:r w:rsidR="000D5493">
        <w:t xml:space="preserve">circulação das informações referente aos Plano de Ações supracitados, orientações em relação a prevenção e enfrentamento do COVID-19, </w:t>
      </w:r>
      <w:r>
        <w:t>dentre outros assuntos pertinentes.</w:t>
      </w:r>
    </w:p>
    <w:p w:rsidR="00DA382B" w:rsidRDefault="00DA382B" w:rsidP="00176422">
      <w:pPr>
        <w:jc w:val="both"/>
      </w:pPr>
      <w:r>
        <w:t xml:space="preserve">É importante ressaltar que a OSC </w:t>
      </w:r>
      <w:r w:rsidR="00C92C00">
        <w:t xml:space="preserve">também </w:t>
      </w:r>
      <w:r>
        <w:t>tem trabalhado</w:t>
      </w:r>
      <w:r w:rsidR="006D5A54">
        <w:t xml:space="preserve"> </w:t>
      </w:r>
      <w:r>
        <w:t xml:space="preserve">no sentido de elucidar acerca </w:t>
      </w:r>
      <w:r w:rsidR="00C92C00">
        <w:t xml:space="preserve">das redes sociais e </w:t>
      </w:r>
      <w:r>
        <w:t xml:space="preserve">de </w:t>
      </w:r>
      <w:r w:rsidR="00C92C00">
        <w:t>co</w:t>
      </w:r>
      <w:r w:rsidR="00797686">
        <w:t>mo obter informações fidedignas e</w:t>
      </w:r>
      <w:r w:rsidR="00C92C00">
        <w:t xml:space="preserve"> saber se as </w:t>
      </w:r>
      <w:r>
        <w:t xml:space="preserve">fontes </w:t>
      </w:r>
      <w:r w:rsidR="00C92C00">
        <w:t xml:space="preserve">são </w:t>
      </w:r>
      <w:r>
        <w:t>confiáveis</w:t>
      </w:r>
      <w:r w:rsidR="00C92C00">
        <w:t>,</w:t>
      </w:r>
      <w:r>
        <w:t xml:space="preserve"> </w:t>
      </w:r>
      <w:r w:rsidR="006D5A54">
        <w:t>trabalho extremamente importante em tempo de excessivo uso da internet e “</w:t>
      </w:r>
      <w:proofErr w:type="spellStart"/>
      <w:r w:rsidR="006D5A54">
        <w:t>fake</w:t>
      </w:r>
      <w:proofErr w:type="spellEnd"/>
      <w:r w:rsidR="006D5A54">
        <w:t xml:space="preserve"> News”</w:t>
      </w:r>
    </w:p>
    <w:p w:rsidR="00C92C00" w:rsidRDefault="00C92C00" w:rsidP="00176422">
      <w:pPr>
        <w:jc w:val="both"/>
      </w:pPr>
    </w:p>
    <w:p w:rsidR="00C92C00" w:rsidRDefault="00C92C00" w:rsidP="00176422">
      <w:pPr>
        <w:jc w:val="both"/>
      </w:pPr>
      <w:r>
        <w:t>Comunidades Tradicionais</w:t>
      </w:r>
    </w:p>
    <w:p w:rsidR="00E1119E" w:rsidRDefault="00C92C00" w:rsidP="00176422">
      <w:pPr>
        <w:jc w:val="both"/>
      </w:pPr>
      <w:r>
        <w:t>Encontros carteira POP nível I, turma 04 de 28/09/2020 a 09/10/2020</w:t>
      </w:r>
      <w:r w:rsidR="00E1119E">
        <w:t xml:space="preserve"> </w:t>
      </w:r>
    </w:p>
    <w:p w:rsidR="00E1119E" w:rsidRDefault="00E1119E" w:rsidP="00176422">
      <w:pPr>
        <w:jc w:val="both"/>
      </w:pPr>
      <w:r>
        <w:t>Período: manhã e tarde</w:t>
      </w:r>
    </w:p>
    <w:p w:rsidR="00E1119E" w:rsidRDefault="00E1119E" w:rsidP="00176422">
      <w:pPr>
        <w:jc w:val="both"/>
      </w:pPr>
      <w:r>
        <w:t>25 participantes</w:t>
      </w:r>
    </w:p>
    <w:p w:rsidR="00E1119E" w:rsidRDefault="00E1119E" w:rsidP="00176422">
      <w:pPr>
        <w:jc w:val="both"/>
      </w:pPr>
      <w:r>
        <w:t>Para a realização desse curso foram necessários:</w:t>
      </w:r>
    </w:p>
    <w:p w:rsidR="00E1119E" w:rsidRDefault="00E1119E" w:rsidP="00176422">
      <w:pPr>
        <w:jc w:val="both"/>
      </w:pPr>
      <w:r>
        <w:t>Equipe de professores</w:t>
      </w:r>
    </w:p>
    <w:p w:rsidR="00C92C00" w:rsidRDefault="00E1119E" w:rsidP="00176422">
      <w:pPr>
        <w:jc w:val="both"/>
      </w:pPr>
      <w:r>
        <w:lastRenderedPageBreak/>
        <w:t>Refeições: café da manhã, almoço e café da tarde</w:t>
      </w:r>
    </w:p>
    <w:p w:rsidR="00E1119E" w:rsidRDefault="00E1119E" w:rsidP="00176422">
      <w:pPr>
        <w:jc w:val="both"/>
      </w:pPr>
      <w:r>
        <w:t>OBS – dois pescadores de comunidade tradicional da Fome receberam o jantar também</w:t>
      </w:r>
    </w:p>
    <w:p w:rsidR="00116AB2" w:rsidRDefault="00E1119E" w:rsidP="00176422">
      <w:pPr>
        <w:jc w:val="both"/>
      </w:pPr>
      <w:r>
        <w:t>Materiais</w:t>
      </w:r>
    </w:p>
    <w:p w:rsidR="00E1119E" w:rsidRDefault="00116AB2" w:rsidP="00176422">
      <w:pPr>
        <w:jc w:val="both"/>
      </w:pPr>
      <w:r>
        <w:t xml:space="preserve">Papelaria: </w:t>
      </w:r>
      <w:proofErr w:type="spellStart"/>
      <w:r>
        <w:t>Flip</w:t>
      </w:r>
      <w:proofErr w:type="spellEnd"/>
      <w:r>
        <w:t xml:space="preserve"> Chart para os facilitadores </w:t>
      </w:r>
      <w:r w:rsidR="00797686">
        <w:t>e caneta</w:t>
      </w:r>
      <w:r w:rsidR="00E1119E">
        <w:t>, lápis, borracha e apontador para cada participante</w:t>
      </w:r>
    </w:p>
    <w:p w:rsidR="00116AB2" w:rsidRDefault="00116AB2" w:rsidP="00176422">
      <w:pPr>
        <w:jc w:val="both"/>
      </w:pPr>
      <w:r>
        <w:t>Produtos de Limpeza</w:t>
      </w:r>
    </w:p>
    <w:p w:rsidR="00116AB2" w:rsidRDefault="00116AB2" w:rsidP="00176422">
      <w:pPr>
        <w:jc w:val="both"/>
      </w:pPr>
      <w:r>
        <w:t>Descartáveis</w:t>
      </w:r>
    </w:p>
    <w:p w:rsidR="00116AB2" w:rsidRDefault="00116AB2" w:rsidP="00176422">
      <w:pPr>
        <w:jc w:val="both"/>
      </w:pPr>
      <w:r>
        <w:t>Gasolina para monitoramento do curso e deslocamento a Caraguatatuba para levar documentações e buscar Nota do Produtor já impressos</w:t>
      </w:r>
    </w:p>
    <w:p w:rsidR="00E1119E" w:rsidRDefault="00E1119E" w:rsidP="00176422">
      <w:pPr>
        <w:jc w:val="both"/>
      </w:pPr>
      <w:r>
        <w:t>Destacamos que o grupo POP está se preparando para obter a carteira de habilitação que regulamenta a direção do barco de pesca, documentação essencial para o desenvolvimento das atividades profissionais dos pescadores. Até o momento, cerca de 120 pescadores tiveram suas atividades regularizadas por meio da obtenção da carteira POP I.</w:t>
      </w:r>
    </w:p>
    <w:p w:rsidR="00797686" w:rsidRDefault="00116AB2" w:rsidP="00176422">
      <w:pPr>
        <w:jc w:val="both"/>
      </w:pPr>
      <w:r>
        <w:t>Continuação no processo de elaboração do Curso Carteira POP nível II na Comunidade Tradicional do Bonete – Previsão de início – 03/11/2020</w:t>
      </w:r>
      <w:r w:rsidR="00797686">
        <w:t>. A Articulação está sendo realizada v</w:t>
      </w:r>
      <w:r w:rsidR="00797686">
        <w:t xml:space="preserve">ia grupo de </w:t>
      </w:r>
      <w:proofErr w:type="spellStart"/>
      <w:r w:rsidR="00797686">
        <w:t>whatsapp</w:t>
      </w:r>
      <w:proofErr w:type="spellEnd"/>
      <w:r w:rsidR="00797686">
        <w:t xml:space="preserve"> e encontro presencial</w:t>
      </w:r>
    </w:p>
    <w:p w:rsidR="00116AB2" w:rsidRDefault="00116AB2" w:rsidP="00176422">
      <w:pPr>
        <w:jc w:val="both"/>
      </w:pPr>
      <w:r>
        <w:t>Devido ao distanciamento e dificuldade de locomoção até a Comunidade Tradicional do Bonete, a OSC já adquiriu alguns itens que serão necessários para a execução do curso, tais como materiais descartáveis</w:t>
      </w:r>
      <w:r w:rsidR="00564E3B">
        <w:t xml:space="preserve"> (</w:t>
      </w:r>
      <w:r>
        <w:t>copos, guardanapos, material de limpeza), papelaria</w:t>
      </w:r>
      <w:r w:rsidR="00564E3B">
        <w:t xml:space="preserve"> (</w:t>
      </w:r>
      <w:proofErr w:type="spellStart"/>
      <w:r w:rsidR="00564E3B">
        <w:t>flip</w:t>
      </w:r>
      <w:proofErr w:type="spellEnd"/>
      <w:r w:rsidR="00564E3B">
        <w:t xml:space="preserve"> </w:t>
      </w:r>
      <w:proofErr w:type="spellStart"/>
      <w:r w:rsidR="00564E3B">
        <w:t>chart</w:t>
      </w:r>
      <w:proofErr w:type="spellEnd"/>
      <w:r w:rsidR="00564E3B">
        <w:t>, tinta impressora, canetões, sulfite) e alimentos para o lanche (bolachas, café, açúcar).</w:t>
      </w:r>
    </w:p>
    <w:p w:rsidR="00564E3B" w:rsidRDefault="00564E3B" w:rsidP="00176422">
      <w:pPr>
        <w:jc w:val="both"/>
      </w:pPr>
      <w:r>
        <w:t xml:space="preserve">Além disso a OSC </w:t>
      </w:r>
      <w:r w:rsidR="00797686">
        <w:t xml:space="preserve">também </w:t>
      </w:r>
      <w:r>
        <w:t>faz o acompanhamento dos pescadores no que se refere a Nota do Produtor</w:t>
      </w:r>
    </w:p>
    <w:p w:rsidR="00564E3B" w:rsidRDefault="00564E3B" w:rsidP="00176422">
      <w:pPr>
        <w:jc w:val="both"/>
      </w:pPr>
      <w:r>
        <w:t>Reunião Presencial na Comunidade de Castelhanos para alinhamento do início da Oficina de artefatos de bambu</w:t>
      </w:r>
    </w:p>
    <w:p w:rsidR="00564E3B" w:rsidRDefault="00564E3B" w:rsidP="00176422">
      <w:pPr>
        <w:jc w:val="both"/>
      </w:pPr>
      <w:r>
        <w:t xml:space="preserve">Reunião na Ilha de Vitoria para alinhamento das atividades desenvolvidas com a Oficina de Bambu </w:t>
      </w:r>
    </w:p>
    <w:p w:rsidR="00564E3B" w:rsidRDefault="00564E3B" w:rsidP="00176422">
      <w:pPr>
        <w:jc w:val="both"/>
      </w:pPr>
      <w:r>
        <w:t xml:space="preserve">Ressaltamos que a OSC realizou </w:t>
      </w:r>
      <w:r w:rsidR="00D033FE">
        <w:t>articulação e encaminhamento</w:t>
      </w:r>
      <w:r>
        <w:t xml:space="preserve"> para os Serviços </w:t>
      </w:r>
      <w:proofErr w:type="spellStart"/>
      <w:r>
        <w:t>Socioassistenciais</w:t>
      </w:r>
      <w:proofErr w:type="spellEnd"/>
      <w:r>
        <w:t xml:space="preserve">, </w:t>
      </w:r>
      <w:r w:rsidR="00D033FE">
        <w:t xml:space="preserve">bem como de </w:t>
      </w:r>
      <w:r>
        <w:t>outra</w:t>
      </w:r>
      <w:r w:rsidR="00D033FE">
        <w:t>s</w:t>
      </w:r>
      <w:r>
        <w:t xml:space="preserve"> Políticas Setoriais e demais Órgãos do Sistema</w:t>
      </w:r>
      <w:r w:rsidR="00D033FE">
        <w:t>.</w:t>
      </w:r>
    </w:p>
    <w:p w:rsidR="00D033FE" w:rsidRDefault="00D033FE" w:rsidP="00176422">
      <w:pPr>
        <w:jc w:val="both"/>
      </w:pPr>
      <w:r>
        <w:t>Realçamos ainda que durante o mês vigente a OSC realizou reuniões com:</w:t>
      </w:r>
    </w:p>
    <w:p w:rsidR="00D033FE" w:rsidRDefault="00D033FE" w:rsidP="00176422">
      <w:pPr>
        <w:jc w:val="both"/>
      </w:pPr>
      <w:r>
        <w:t>Secretaria de Desenvolvimento e Inclusão Social para alinhamento das ações</w:t>
      </w:r>
    </w:p>
    <w:p w:rsidR="00D033FE" w:rsidRDefault="00D033FE" w:rsidP="00176422">
      <w:pPr>
        <w:jc w:val="both"/>
      </w:pPr>
      <w:r>
        <w:t>Reunião com o Centro de Referência Social para redimir dúvidas apresentadas diante de relatório anterior, compartilhamento de ações e resultados das atividades, reafirmação de fluxos e tomada de decisões</w:t>
      </w:r>
    </w:p>
    <w:p w:rsidR="00D033FE" w:rsidRDefault="00D033FE" w:rsidP="00176422">
      <w:pPr>
        <w:jc w:val="both"/>
      </w:pPr>
      <w:r>
        <w:t xml:space="preserve">Reunião Formativa da assistente social da equipe do Anima </w:t>
      </w:r>
      <w:r w:rsidR="00990411">
        <w:t xml:space="preserve">(Alana) </w:t>
      </w:r>
      <w:r>
        <w:t xml:space="preserve">com o a equipe do </w:t>
      </w:r>
      <w:r w:rsidR="00990411">
        <w:t>CRAS por meio da temática: Inovações Metodológicas do Trabalho Social com Famílias</w:t>
      </w:r>
      <w:r w:rsidR="00797686">
        <w:t>.</w:t>
      </w:r>
    </w:p>
    <w:sectPr w:rsidR="00D03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5C"/>
    <w:rsid w:val="000D5493"/>
    <w:rsid w:val="00116AB2"/>
    <w:rsid w:val="00176422"/>
    <w:rsid w:val="0052675C"/>
    <w:rsid w:val="00564E3B"/>
    <w:rsid w:val="006D5093"/>
    <w:rsid w:val="006D5A54"/>
    <w:rsid w:val="00797686"/>
    <w:rsid w:val="00990411"/>
    <w:rsid w:val="00AD1257"/>
    <w:rsid w:val="00B83487"/>
    <w:rsid w:val="00C92C00"/>
    <w:rsid w:val="00CF798F"/>
    <w:rsid w:val="00D033FE"/>
    <w:rsid w:val="00DA382B"/>
    <w:rsid w:val="00E1119E"/>
    <w:rsid w:val="00F212E3"/>
    <w:rsid w:val="00F52DDD"/>
    <w:rsid w:val="00F95A95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B2B8B-484C-4326-A47A-A20218E5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743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 Adragna Favarello</dc:creator>
  <cp:keywords/>
  <dc:description/>
  <cp:lastModifiedBy>Thatie Adragna Favarello</cp:lastModifiedBy>
  <cp:revision>2</cp:revision>
  <cp:lastPrinted>2020-12-01T16:32:00Z</cp:lastPrinted>
  <dcterms:created xsi:type="dcterms:W3CDTF">2020-12-01T16:38:00Z</dcterms:created>
  <dcterms:modified xsi:type="dcterms:W3CDTF">2020-12-01T16:38:00Z</dcterms:modified>
</cp:coreProperties>
</file>